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125F" w:rsidRDefault="001B47D6" w:rsidP="001B47D6">
      <w:pPr>
        <w:jc w:val="both"/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Számítás: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az 500 m3/év mennyiség napi bontásban átlagosan 1,37 m3/nap vízkivételt tesz lehet</w:t>
      </w:r>
      <w:r>
        <w:rPr>
          <w:rFonts w:ascii="Calibri" w:hAnsi="Calibri" w:cs="Calibri"/>
          <w:color w:val="050505"/>
          <w:sz w:val="23"/>
          <w:szCs w:val="23"/>
          <w:shd w:val="clear" w:color="auto" w:fill="F0F2F5"/>
        </w:rPr>
        <w:t>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vé. Azonban a háztartási vízkivétel zöme jellemz</w:t>
      </w:r>
      <w:r>
        <w:rPr>
          <w:rFonts w:ascii="Calibri" w:hAnsi="Calibri" w:cs="Calibri"/>
          <w:color w:val="050505"/>
          <w:sz w:val="23"/>
          <w:szCs w:val="23"/>
          <w:shd w:val="clear" w:color="auto" w:fill="F0F2F5"/>
        </w:rPr>
        <w:t>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en vegetációs id</w:t>
      </w:r>
      <w:r>
        <w:rPr>
          <w:rFonts w:ascii="Calibri" w:hAnsi="Calibri" w:cs="Calibri"/>
          <w:color w:val="050505"/>
          <w:sz w:val="23"/>
          <w:szCs w:val="23"/>
          <w:shd w:val="clear" w:color="auto" w:fill="F0F2F5"/>
        </w:rPr>
        <w:t>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szakban, a nyári hónapokban történik locsolási célra, mellyel szemben a téli vízhasználat alárendelt. Így a nyári hónapokban a vízkivétel mértéke a számolt átlagos napi vízkivételt meghaladhatja. Átlagos házi vízigényként 60-100 liter/f</w:t>
      </w:r>
      <w:r>
        <w:rPr>
          <w:rFonts w:ascii="Calibri" w:hAnsi="Calibri" w:cs="Calibri"/>
          <w:color w:val="050505"/>
          <w:sz w:val="23"/>
          <w:szCs w:val="23"/>
          <w:shd w:val="clear" w:color="auto" w:fill="F0F2F5"/>
        </w:rPr>
        <w:t>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/nappal lehet számolni komfortfokozattól függ</w:t>
      </w:r>
      <w:r>
        <w:rPr>
          <w:rFonts w:ascii="Calibri" w:hAnsi="Calibri" w:cs="Calibri"/>
          <w:color w:val="050505"/>
          <w:sz w:val="23"/>
          <w:szCs w:val="23"/>
          <w:shd w:val="clear" w:color="auto" w:fill="F0F2F5"/>
        </w:rPr>
        <w:t>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>en, ugyanez állatonként 80-120 liter/nappal, a locsolásra pedig 4 hónapra átlag 1 liter/m2-rel. A kérelemben pedig nyilatkozik az ügyfél, hogy az 500 köbmétert nem haladja meg az éves vízkivétel. </w:t>
      </w:r>
    </w:p>
    <w:sectPr w:rsidR="0007125F" w:rsidSect="002573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D6"/>
    <w:rsid w:val="0007125F"/>
    <w:rsid w:val="001B47D6"/>
    <w:rsid w:val="00257344"/>
    <w:rsid w:val="009C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B54CD"/>
  <w15:chartTrackingRefBased/>
  <w15:docId w15:val="{3CAAA063-5207-40E5-B37B-46C882B2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559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Gosztolai</dc:creator>
  <cp:keywords/>
  <dc:description/>
  <cp:lastModifiedBy>Andrea Gosztolai</cp:lastModifiedBy>
  <cp:revision>1</cp:revision>
  <cp:lastPrinted>2023-03-27T11:31:00Z</cp:lastPrinted>
  <dcterms:created xsi:type="dcterms:W3CDTF">2023-03-27T11:30:00Z</dcterms:created>
  <dcterms:modified xsi:type="dcterms:W3CDTF">2023-03-27T11:32:00Z</dcterms:modified>
</cp:coreProperties>
</file>